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63" w:rsidRPr="00A67E2C" w:rsidRDefault="00391163" w:rsidP="00391163">
      <w:pPr>
        <w:rPr>
          <w:rFonts w:asciiTheme="minorHAnsi" w:hAnsiTheme="minorHAnsi"/>
          <w:sz w:val="20"/>
          <w:szCs w:val="20"/>
        </w:rPr>
      </w:pPr>
    </w:p>
    <w:p w:rsidR="00391163" w:rsidRDefault="00391163" w:rsidP="00391163">
      <w:pPr>
        <w:jc w:val="center"/>
        <w:rPr>
          <w:rStyle w:val="int1"/>
          <w:rFonts w:asciiTheme="minorHAnsi" w:hAnsiTheme="minorHAnsi"/>
          <w:b/>
          <w:sz w:val="20"/>
          <w:szCs w:val="20"/>
          <w:lang w:val="ro-RO"/>
        </w:rPr>
      </w:pP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FORMULAR</w:t>
      </w:r>
      <w:r w:rsidRPr="00A67E2C">
        <w:rPr>
          <w:rStyle w:val="int1"/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DE</w:t>
      </w:r>
      <w:r w:rsidRPr="00A67E2C">
        <w:rPr>
          <w:rStyle w:val="int1"/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A67E2C">
        <w:rPr>
          <w:rStyle w:val="int1"/>
          <w:rFonts w:asciiTheme="minorHAnsi" w:hAnsiTheme="minorHAnsi"/>
          <w:sz w:val="20"/>
          <w:szCs w:val="20"/>
          <w:lang w:val="ro-RO"/>
        </w:rPr>
        <w:t>ÎNREGISTRARE</w:t>
      </w:r>
    </w:p>
    <w:p w:rsidR="00A67E2C" w:rsidRDefault="00A67E2C" w:rsidP="00A67E2C">
      <w:pPr>
        <w:pStyle w:val="Default"/>
      </w:pPr>
    </w:p>
    <w:p w:rsidR="00391163" w:rsidRDefault="00741B3B" w:rsidP="00391163">
      <w:pPr>
        <w:jc w:val="center"/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  <w:t>IMPACTUL FISCALITĂȚII ASUPRA MEDIULUI DE AFACERI</w:t>
      </w:r>
    </w:p>
    <w:p w:rsidR="00741B3B" w:rsidRDefault="00741B3B" w:rsidP="00391163">
      <w:pPr>
        <w:jc w:val="center"/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  <w:t>Ediția a VII-a</w:t>
      </w:r>
    </w:p>
    <w:p w:rsidR="00741B3B" w:rsidRPr="00A67E2C" w:rsidRDefault="00741B3B" w:rsidP="00391163">
      <w:pPr>
        <w:jc w:val="center"/>
        <w:rPr>
          <w:rStyle w:val="int1"/>
          <w:rFonts w:ascii="Times New Roman" w:hAnsi="Times New Roman" w:cs="Times New Roman"/>
          <w:b/>
          <w:sz w:val="24"/>
          <w:szCs w:val="24"/>
          <w:lang w:val="ro-RO"/>
        </w:rPr>
      </w:pPr>
    </w:p>
    <w:p w:rsidR="00DF30EA" w:rsidRDefault="00741B3B" w:rsidP="00DF30E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="00E91915">
        <w:rPr>
          <w:rFonts w:ascii="Calibri" w:hAnsi="Calibri"/>
          <w:sz w:val="20"/>
          <w:szCs w:val="20"/>
        </w:rPr>
        <w:t xml:space="preserve">0 </w:t>
      </w:r>
      <w:proofErr w:type="spellStart"/>
      <w:r w:rsidR="00E91915">
        <w:rPr>
          <w:rFonts w:ascii="Calibri" w:hAnsi="Calibri"/>
          <w:sz w:val="20"/>
          <w:szCs w:val="20"/>
        </w:rPr>
        <w:t>noi</w:t>
      </w:r>
      <w:r w:rsidR="00DF30EA" w:rsidRPr="00DF30EA">
        <w:rPr>
          <w:rFonts w:ascii="Calibri" w:hAnsi="Calibri"/>
          <w:sz w:val="20"/>
          <w:szCs w:val="20"/>
        </w:rPr>
        <w:t>e</w:t>
      </w:r>
      <w:r w:rsidR="00E91915">
        <w:rPr>
          <w:rFonts w:ascii="Calibri" w:hAnsi="Calibri"/>
          <w:sz w:val="20"/>
          <w:szCs w:val="20"/>
        </w:rPr>
        <w:t>mbrie</w:t>
      </w:r>
      <w:proofErr w:type="spellEnd"/>
      <w:r w:rsidR="00DF30EA" w:rsidRPr="00DF30EA">
        <w:rPr>
          <w:rFonts w:ascii="Calibri" w:hAnsi="Calibri"/>
          <w:sz w:val="20"/>
          <w:szCs w:val="20"/>
        </w:rPr>
        <w:t xml:space="preserve"> 2016</w:t>
      </w:r>
    </w:p>
    <w:p w:rsidR="00F121C3" w:rsidRPr="00DF30EA" w:rsidRDefault="00F121C3" w:rsidP="00DF30EA">
      <w:pPr>
        <w:jc w:val="center"/>
        <w:rPr>
          <w:rFonts w:ascii="Calibri" w:hAnsi="Calibri"/>
          <w:sz w:val="20"/>
          <w:szCs w:val="20"/>
        </w:rPr>
      </w:pPr>
    </w:p>
    <w:p w:rsidR="00A67E2C" w:rsidRDefault="00D82BC2" w:rsidP="00A67E2C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Amfiteatrul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Albastru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41B3B">
        <w:rPr>
          <w:rFonts w:ascii="Times New Roman" w:hAnsi="Times New Roman" w:cs="Times New Roman"/>
          <w:sz w:val="20"/>
          <w:szCs w:val="20"/>
        </w:rPr>
        <w:t>CCIR Business Center</w:t>
      </w:r>
    </w:p>
    <w:p w:rsidR="00D82BC2" w:rsidRPr="00A67E2C" w:rsidRDefault="00D82BC2" w:rsidP="00A67E2C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391163" w:rsidRPr="00A67E2C" w:rsidRDefault="00391163" w:rsidP="0039116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391163" w:rsidRPr="003C26A7" w:rsidTr="00AE7FC8">
        <w:trPr>
          <w:trHeight w:val="8531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63" w:rsidRPr="003C26A7" w:rsidRDefault="00391163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ro-RO"/>
              </w:rPr>
              <w:t>Participanti</w:t>
            </w:r>
          </w:p>
          <w:p w:rsidR="00391163" w:rsidRPr="003C26A7" w:rsidRDefault="00391163">
            <w:pPr>
              <w:tabs>
                <w:tab w:val="left" w:pos="6465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ind w:left="214" w:hanging="214"/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tabs>
                <w:tab w:val="left" w:pos="6465"/>
              </w:tabs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Nume*...................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Prenume*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Telefon*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E-mail*.........................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Funcţie*: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lang w:val="ro-RO"/>
              </w:rPr>
              <w:t>Companie*:......................................................................................................................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CUI*:.................................................................Registrul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Comertului*:..................................................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Banca*:............................................................Sucursala*:.....................................................................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nl-NL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nl-NL"/>
              </w:rPr>
              <w:t>Cont*:...............................................................................................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pt-BR"/>
              </w:rPr>
            </w:pPr>
          </w:p>
          <w:p w:rsidR="00391163" w:rsidRPr="003C26A7" w:rsidRDefault="00391163">
            <w:pPr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</w:pP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Persoana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de</w:t>
            </w:r>
            <w:r w:rsidRPr="003C26A7">
              <w:rPr>
                <w:rStyle w:val="int1"/>
                <w:rFonts w:asciiTheme="minorHAnsi" w:eastAsia="Arial" w:hAnsiTheme="minorHAnsi"/>
                <w:sz w:val="20"/>
                <w:szCs w:val="20"/>
                <w:u w:val="single"/>
                <w:lang w:val="nl-NL"/>
              </w:rPr>
              <w:t xml:space="preserve"> </w:t>
            </w:r>
            <w:r w:rsidRPr="003C26A7">
              <w:rPr>
                <w:rStyle w:val="int1"/>
                <w:rFonts w:asciiTheme="minorHAnsi" w:hAnsiTheme="minorHAnsi"/>
                <w:sz w:val="20"/>
                <w:szCs w:val="20"/>
                <w:u w:val="single"/>
                <w:lang w:val="nl-NL"/>
              </w:rPr>
              <w:t>contact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pt-BR"/>
              </w:rPr>
              <w:t>Nume*:.......................................................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pt-BR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Prenume*:...........................................................................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Funcţie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în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companie*:..................................................................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E-mail*:.....................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fix*:......................................................Telefon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mobil*:...............................................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corespondenţă*:......................................................................................................................................................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................................................................................................................................................................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Adresa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de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it-IT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it-IT"/>
              </w:rPr>
              <w:t>facturare*:......................................................................................................................................................</w:t>
            </w:r>
          </w:p>
          <w:p w:rsidR="00391163" w:rsidRPr="003C26A7" w:rsidRDefault="00391163">
            <w:pPr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  <w:p w:rsidR="00391163" w:rsidRDefault="00391163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*)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Toate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campurile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sunt</w:t>
            </w:r>
            <w:r w:rsidRPr="003C26A7">
              <w:rPr>
                <w:rFonts w:asciiTheme="minorHAnsi" w:eastAsia="Arial" w:hAnsiTheme="minorHAnsi"/>
                <w:sz w:val="20"/>
                <w:szCs w:val="20"/>
                <w:lang w:val="ro-RO"/>
              </w:rPr>
              <w:t xml:space="preserve"> </w:t>
            </w:r>
            <w:r w:rsidRPr="003C26A7">
              <w:rPr>
                <w:rFonts w:asciiTheme="minorHAnsi" w:hAnsiTheme="minorHAnsi"/>
                <w:sz w:val="20"/>
                <w:szCs w:val="20"/>
                <w:lang w:val="ro-RO"/>
              </w:rPr>
              <w:t>obligatorii.</w:t>
            </w:r>
          </w:p>
          <w:p w:rsidR="00AE7FC8" w:rsidRDefault="00AE7FC8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  <w:p w:rsidR="00935A5A" w:rsidRPr="003C26A7" w:rsidRDefault="00935A5A" w:rsidP="00BC0AE7">
            <w:pPr>
              <w:rPr>
                <w:rFonts w:asciiTheme="minorHAnsi" w:hAnsiTheme="minorHAnsi"/>
                <w:sz w:val="20"/>
                <w:szCs w:val="20"/>
                <w:lang w:val="ro-RO"/>
              </w:rPr>
            </w:pPr>
          </w:p>
        </w:tc>
      </w:tr>
    </w:tbl>
    <w:p w:rsidR="00391163" w:rsidRPr="003C26A7" w:rsidRDefault="00391163" w:rsidP="00391163">
      <w:pPr>
        <w:jc w:val="both"/>
        <w:rPr>
          <w:rFonts w:asciiTheme="minorHAnsi" w:hAnsiTheme="minorHAnsi"/>
          <w:b/>
          <w:color w:val="FF0000"/>
          <w:sz w:val="20"/>
          <w:szCs w:val="20"/>
          <w:lang w:val="ro-RO"/>
        </w:rPr>
      </w:pPr>
    </w:p>
    <w:p w:rsidR="00391163" w:rsidRPr="003C26A7" w:rsidRDefault="00391163" w:rsidP="00391163">
      <w:pPr>
        <w:jc w:val="both"/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</w:pP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lastRenderedPageBreak/>
        <w:t>Completarea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acestui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înregistrare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reprezinta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acceptul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dvs.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pentru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procesarea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datelor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 xml:space="preserve">catre </w:t>
      </w:r>
      <w:r w:rsidR="00DF30EA">
        <w:rPr>
          <w:rFonts w:asciiTheme="minorHAnsi" w:hAnsiTheme="minorHAnsi"/>
          <w:b/>
          <w:color w:val="FF0000"/>
          <w:sz w:val="20"/>
          <w:szCs w:val="20"/>
          <w:lang w:val="ro-RO"/>
        </w:rPr>
        <w:t>Ping Pong Media SRL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,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vederea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emiterii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facturilor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proforme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fiscale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necesare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achitarii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taxei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eveniment.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Prezentul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formular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tine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loc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Contract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intre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/>
          <w:color w:val="FF0000"/>
          <w:sz w:val="20"/>
          <w:szCs w:val="20"/>
          <w:lang w:val="ro-RO"/>
        </w:rPr>
        <w:t>parti.</w:t>
      </w:r>
      <w:r w:rsidRPr="003C26A7">
        <w:rPr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</w:p>
    <w:p w:rsidR="00391163" w:rsidRPr="003C26A7" w:rsidRDefault="00391163" w:rsidP="00391163">
      <w:pPr>
        <w:tabs>
          <w:tab w:val="left" w:pos="9120"/>
        </w:tabs>
        <w:rPr>
          <w:rFonts w:asciiTheme="minorHAnsi" w:hAnsiTheme="minorHAnsi"/>
          <w:b/>
          <w:color w:val="000000"/>
          <w:sz w:val="20"/>
          <w:szCs w:val="20"/>
          <w:u w:val="single"/>
          <w:lang w:val="ro-RO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ab/>
      </w: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C26A7" w:rsidRDefault="003C26A7" w:rsidP="00391163">
      <w:pPr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</w:pPr>
    </w:p>
    <w:p w:rsidR="00391163" w:rsidRPr="003C26A7" w:rsidRDefault="00391163" w:rsidP="00391163">
      <w:pPr>
        <w:rPr>
          <w:rStyle w:val="int1"/>
          <w:rFonts w:asciiTheme="minorHAnsi" w:eastAsia="Arial" w:hAnsiTheme="minorHAnsi"/>
          <w:sz w:val="20"/>
          <w:szCs w:val="20"/>
        </w:rPr>
      </w:pP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INFORMAŢII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PRIVIND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Style w:val="int1"/>
          <w:rFonts w:asciiTheme="minorHAnsi" w:hAnsiTheme="minorHAnsi"/>
          <w:b/>
          <w:sz w:val="20"/>
          <w:szCs w:val="20"/>
          <w:u w:val="single"/>
          <w:lang w:val="ro-RO"/>
        </w:rPr>
        <w:t>ÎNREGISTRAREA</w:t>
      </w:r>
      <w:r w:rsidRPr="003C26A7">
        <w:rPr>
          <w:rStyle w:val="int1"/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</w:rPr>
      </w:pPr>
    </w:p>
    <w:p w:rsidR="00B56332" w:rsidRPr="00352A56" w:rsidRDefault="00391163" w:rsidP="00391163">
      <w:pPr>
        <w:numPr>
          <w:ilvl w:val="0"/>
          <w:numId w:val="2"/>
        </w:numPr>
        <w:jc w:val="both"/>
        <w:rPr>
          <w:rStyle w:val="int1"/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</w:pP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Taxa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participare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este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de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="00BA299D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375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RON</w:t>
      </w:r>
      <w:r w:rsidRPr="00DF30EA">
        <w:rPr>
          <w:rStyle w:val="int1"/>
          <w:rFonts w:asciiTheme="minorHAnsi" w:eastAsia="Arial" w:hAnsiTheme="minorHAnsi"/>
          <w:b/>
          <w:color w:val="FF0000"/>
          <w:sz w:val="20"/>
          <w:szCs w:val="20"/>
          <w:lang w:val="ro-RO"/>
        </w:rPr>
        <w:t xml:space="preserve"> </w:t>
      </w:r>
      <w:r w:rsidRPr="00DF30EA">
        <w:rPr>
          <w:rStyle w:val="int1"/>
          <w:rFonts w:asciiTheme="minorHAnsi" w:hAnsiTheme="minorHAnsi"/>
          <w:b/>
          <w:color w:val="FF0000"/>
          <w:sz w:val="20"/>
          <w:szCs w:val="20"/>
          <w:lang w:val="ro-RO"/>
        </w:rPr>
        <w:t>/participant</w:t>
      </w:r>
    </w:p>
    <w:p w:rsidR="00391163" w:rsidRPr="00BC0AE7" w:rsidRDefault="00391163" w:rsidP="00391163">
      <w:pPr>
        <w:numPr>
          <w:ilvl w:val="0"/>
          <w:numId w:val="2"/>
        </w:numPr>
        <w:jc w:val="both"/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</w:rPr>
      </w:pP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Pla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ta se 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efect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ua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inain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de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evenime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nt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si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factu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ra s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 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va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emi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te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du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pa</w:t>
      </w:r>
      <w:r w:rsidRPr="00352A56">
        <w:rPr>
          <w:rFonts w:asciiTheme="minorHAnsi" w:eastAsia="Helvetica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 incasar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ea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contravalor</w:t>
      </w:r>
      <w:r w:rsidRPr="00352A56">
        <w:rPr>
          <w:rFonts w:asciiTheme="minorHAnsi" w:eastAsia="Arial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 xml:space="preserve">ii </w:t>
      </w:r>
      <w:r w:rsidRPr="00352A56">
        <w:rPr>
          <w:rFonts w:asciiTheme="minorHAnsi" w:hAnsiTheme="minorHAnsi"/>
          <w:b/>
          <w:color w:val="FF0000"/>
          <w:sz w:val="20"/>
          <w:szCs w:val="20"/>
          <w:u w:val="single"/>
          <w:shd w:val="clear" w:color="auto" w:fill="FFFFFF"/>
          <w:lang w:val="ro-RO"/>
        </w:rPr>
        <w:t>aferente</w:t>
      </w:r>
    </w:p>
    <w:p w:rsidR="00391163" w:rsidRPr="008A5509" w:rsidRDefault="00391163" w:rsidP="00391163">
      <w:pPr>
        <w:numPr>
          <w:ilvl w:val="0"/>
          <w:numId w:val="2"/>
        </w:numPr>
        <w:jc w:val="both"/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</w:pP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Dreptul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rticipare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poate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transferat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ca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tre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alte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pe</w:t>
      </w:r>
      <w:r w:rsidRPr="003C26A7"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  <w:t>rsoane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fara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costuri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suplimentare,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instiintare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scrisa</w:t>
      </w:r>
      <w:r w:rsidRPr="003C26A7">
        <w:rPr>
          <w:rFonts w:asciiTheme="minorHAnsi" w:eastAsia="Arial" w:hAnsiTheme="minorHAnsi"/>
          <w:sz w:val="20"/>
          <w:szCs w:val="20"/>
          <w:shd w:val="clear" w:color="auto" w:fill="FFFFFF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shd w:val="clear" w:color="auto" w:fill="FFFFFF"/>
          <w:lang w:val="ro-RO"/>
        </w:rPr>
        <w:t>prealabila</w:t>
      </w:r>
    </w:p>
    <w:p w:rsidR="008A5509" w:rsidRDefault="008A5509" w:rsidP="008A5509">
      <w:pPr>
        <w:jc w:val="both"/>
        <w:rPr>
          <w:rFonts w:asciiTheme="minorHAnsi" w:eastAsia="Helvetica" w:hAnsiTheme="minorHAnsi"/>
          <w:sz w:val="20"/>
          <w:szCs w:val="20"/>
          <w:shd w:val="clear" w:color="auto" w:fill="FFFFFF"/>
          <w:lang w:val="ro-RO"/>
        </w:rPr>
      </w:pPr>
    </w:p>
    <w:p w:rsidR="008A5509" w:rsidRPr="008A5509" w:rsidRDefault="008A5509" w:rsidP="008A5509">
      <w:pPr>
        <w:jc w:val="both"/>
        <w:rPr>
          <w:rFonts w:asciiTheme="minorHAnsi" w:eastAsia="Helvetica" w:hAnsiTheme="minorHAnsi"/>
          <w:b/>
          <w:sz w:val="24"/>
          <w:szCs w:val="24"/>
          <w:shd w:val="clear" w:color="auto" w:fill="FFFFFF"/>
          <w:lang w:val="ro-RO"/>
        </w:rPr>
      </w:pPr>
      <w:r w:rsidRPr="008A5509">
        <w:rPr>
          <w:rFonts w:asciiTheme="minorHAnsi" w:eastAsia="Helvetica" w:hAnsiTheme="minorHAnsi"/>
          <w:b/>
          <w:sz w:val="24"/>
          <w:szCs w:val="24"/>
          <w:shd w:val="clear" w:color="auto" w:fill="FFFFFF"/>
          <w:lang w:val="ro-RO"/>
        </w:rPr>
        <w:t>Important – Consultanții fiscali beneficiază de o reducere de 20% (taxa este de 300 de lei / participant).</w:t>
      </w:r>
    </w:p>
    <w:p w:rsidR="00391163" w:rsidRPr="003C26A7" w:rsidRDefault="00391163" w:rsidP="003C26A7">
      <w:pPr>
        <w:rPr>
          <w:rFonts w:asciiTheme="minorHAnsi" w:hAnsiTheme="minorHAnsi"/>
          <w:b/>
          <w:bCs/>
          <w:i/>
          <w:sz w:val="20"/>
          <w:szCs w:val="20"/>
          <w:lang w:val="es-ES"/>
        </w:rPr>
      </w:pPr>
    </w:p>
    <w:p w:rsidR="00391163" w:rsidRPr="003C26A7" w:rsidRDefault="00391163" w:rsidP="00391163">
      <w:pPr>
        <w:numPr>
          <w:ilvl w:val="0"/>
          <w:numId w:val="3"/>
        </w:numPr>
        <w:jc w:val="both"/>
        <w:rPr>
          <w:rFonts w:asciiTheme="minorHAnsi" w:hAnsiTheme="minorHAnsi"/>
          <w:b/>
          <w:sz w:val="20"/>
          <w:szCs w:val="20"/>
          <w:u w:val="single"/>
          <w:lang w:val="ro-RO"/>
        </w:rPr>
      </w:pP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TAXA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PARTICIPARE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ro-RO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ro-RO"/>
        </w:rPr>
        <w:t>INCLUDE:</w:t>
      </w:r>
    </w:p>
    <w:p w:rsidR="00391163" w:rsidRPr="003C26A7" w:rsidRDefault="00391163" w:rsidP="00391163">
      <w:pPr>
        <w:pStyle w:val="Heading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sesiunile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evenimentului.</w:t>
      </w:r>
    </w:p>
    <w:p w:rsidR="00391163" w:rsidRPr="003C26A7" w:rsidRDefault="00391163" w:rsidP="00391163">
      <w:pPr>
        <w:pStyle w:val="Heading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Participarea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toate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pauzele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cafea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pranzul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oferit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ocazia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</w:p>
    <w:p w:rsidR="0084314A" w:rsidRDefault="00391163" w:rsidP="00A67E2C">
      <w:pPr>
        <w:pStyle w:val="Heading7"/>
        <w:numPr>
          <w:ilvl w:val="0"/>
          <w:numId w:val="4"/>
        </w:numPr>
        <w:spacing w:before="0" w:after="0"/>
        <w:rPr>
          <w:rFonts w:asciiTheme="minorHAnsi" w:hAnsiTheme="minorHAnsi" w:cs="Arial"/>
          <w:sz w:val="20"/>
          <w:szCs w:val="20"/>
          <w:lang w:val="ro-RO"/>
        </w:rPr>
      </w:pPr>
      <w:r w:rsidRPr="003C26A7">
        <w:rPr>
          <w:rFonts w:asciiTheme="minorHAnsi" w:hAnsiTheme="minorHAnsi" w:cs="Arial"/>
          <w:sz w:val="20"/>
          <w:szCs w:val="20"/>
          <w:lang w:val="ro-RO"/>
        </w:rPr>
        <w:t>Documentatia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oficiala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evenimentului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si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acces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prezentarile</w:t>
      </w:r>
      <w:r w:rsidRPr="003C26A7">
        <w:rPr>
          <w:rFonts w:asciiTheme="minorHAnsi" w:eastAsia="Arial" w:hAnsiTheme="minorHAnsi" w:cs="Arial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 w:cs="Arial"/>
          <w:sz w:val="20"/>
          <w:szCs w:val="20"/>
          <w:lang w:val="ro-RO"/>
        </w:rPr>
        <w:t>speakerilor</w:t>
      </w:r>
    </w:p>
    <w:p w:rsidR="00F30506" w:rsidRDefault="00F30506" w:rsidP="00F30506">
      <w:pPr>
        <w:rPr>
          <w:lang w:val="ro-RO"/>
        </w:rPr>
      </w:pPr>
    </w:p>
    <w:p w:rsidR="00F30506" w:rsidRDefault="00F30506" w:rsidP="00F30506">
      <w:pPr>
        <w:rPr>
          <w:lang w:val="ro-RO"/>
        </w:rPr>
      </w:pPr>
    </w:p>
    <w:p w:rsidR="00F30506" w:rsidRPr="00F30506" w:rsidRDefault="00F30506" w:rsidP="00F30506">
      <w:pPr>
        <w:rPr>
          <w:lang w:val="ro-RO"/>
        </w:rPr>
      </w:pPr>
      <w:r>
        <w:rPr>
          <w:lang w:val="ro-RO"/>
        </w:rPr>
        <w:t xml:space="preserve">FORMULARUL SE TRIMITE LA ADRESA  </w:t>
      </w:r>
      <w:hyperlink r:id="rId8" w:history="1">
        <w:r w:rsidRPr="004E460B">
          <w:rPr>
            <w:rStyle w:val="Hyperlink"/>
            <w:lang w:val="ro-RO"/>
          </w:rPr>
          <w:t>mircea.fica@legalmagazin.ro</w:t>
        </w:r>
      </w:hyperlink>
      <w:r>
        <w:rPr>
          <w:lang w:val="ro-RO"/>
        </w:rPr>
        <w:t xml:space="preserve"> </w:t>
      </w:r>
    </w:p>
    <w:p w:rsidR="00AE7FC8" w:rsidRDefault="00AE7FC8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AE7FC8" w:rsidRDefault="00AE7FC8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SPECIFICAŢII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PRIVIND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TAXEI: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9A7EBC" w:rsidRPr="00DF30EA" w:rsidRDefault="00391163" w:rsidP="009A7EBC">
      <w:pPr>
        <w:widowControl w:val="0"/>
        <w:tabs>
          <w:tab w:val="left" w:pos="1460"/>
        </w:tabs>
        <w:autoSpaceDE w:val="0"/>
        <w:autoSpaceDN w:val="0"/>
        <w:adjustRightInd w:val="0"/>
        <w:spacing w:before="9" w:line="211" w:lineRule="exact"/>
        <w:ind w:left="163" w:right="-47"/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</w:pP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Plata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se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efectueaza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catre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PING PONG MEDIA SRL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CUI:  </w:t>
      </w:r>
      <w:r w:rsidR="00DF30EA" w:rsidRPr="00DF30EA">
        <w:rPr>
          <w:rFonts w:ascii="Tahoma" w:hAnsi="Tahoma" w:cs="Tahoma"/>
          <w:b/>
          <w:bCs/>
          <w:color w:val="FF0000"/>
          <w:sz w:val="18"/>
          <w:szCs w:val="18"/>
        </w:rPr>
        <w:t>28021860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Nr. de inregistrare la Registrul Comertului -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J40/1462/2011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,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in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Pr="00DF30EA">
        <w:rPr>
          <w:rFonts w:asciiTheme="minorHAnsi" w:hAnsiTheme="minorHAnsi"/>
          <w:b/>
          <w:color w:val="FF0000"/>
          <w:sz w:val="20"/>
          <w:szCs w:val="20"/>
          <w:lang w:val="it-IT"/>
        </w:rPr>
        <w:t>contul</w:t>
      </w:r>
      <w:r w:rsidRPr="00DF30EA">
        <w:rPr>
          <w:rFonts w:asciiTheme="minorHAnsi" w:eastAsia="Arial" w:hAnsiTheme="minorHAnsi"/>
          <w:b/>
          <w:color w:val="FF0000"/>
          <w:sz w:val="20"/>
          <w:szCs w:val="20"/>
          <w:lang w:val="it-IT"/>
        </w:rPr>
        <w:t xml:space="preserve"> </w:t>
      </w:r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RO97INGB 0000 9999 0558 4425</w:t>
      </w:r>
      <w:r w:rsidR="009A7EBC" w:rsidRPr="00DF30EA">
        <w:rPr>
          <w:rFonts w:asciiTheme="minorHAnsi" w:hAnsiTheme="minorHAnsi" w:cs="Tahoma"/>
          <w:b/>
          <w:color w:val="FF0000"/>
          <w:position w:val="-1"/>
          <w:sz w:val="20"/>
          <w:szCs w:val="20"/>
          <w:lang w:val="it-IT"/>
        </w:rPr>
        <w:t xml:space="preserve"> deschis la </w:t>
      </w:r>
      <w:smartTag w:uri="urn:schemas-microsoft-com:office:smarttags" w:element="stockticker">
        <w:r w:rsidR="00DF30EA" w:rsidRPr="00DF30EA">
          <w:rPr>
            <w:rFonts w:ascii="Tahoma" w:hAnsi="Tahoma" w:cs="Tahoma"/>
            <w:b/>
            <w:color w:val="FF0000"/>
            <w:sz w:val="18"/>
            <w:szCs w:val="18"/>
          </w:rPr>
          <w:t>ING</w:t>
        </w:r>
      </w:smartTag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 xml:space="preserve"> Bank, </w:t>
      </w:r>
      <w:proofErr w:type="spellStart"/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Unirii</w:t>
      </w:r>
      <w:proofErr w:type="spellEnd"/>
      <w:r w:rsidR="00DF30EA" w:rsidRPr="00DF30EA">
        <w:rPr>
          <w:rFonts w:ascii="Tahoma" w:hAnsi="Tahoma" w:cs="Tahoma"/>
          <w:b/>
          <w:color w:val="FF0000"/>
          <w:sz w:val="18"/>
          <w:szCs w:val="18"/>
        </w:rPr>
        <w:t>.</w:t>
      </w:r>
    </w:p>
    <w:p w:rsidR="00391163" w:rsidRPr="003C26A7" w:rsidRDefault="00391163" w:rsidP="009A7EBC">
      <w:pPr>
        <w:rPr>
          <w:rFonts w:asciiTheme="minorHAnsi" w:hAnsiTheme="minorHAnsi"/>
          <w:b/>
          <w:color w:val="FF0000"/>
          <w:sz w:val="20"/>
          <w:szCs w:val="20"/>
          <w:lang w:val="it-IT"/>
        </w:rPr>
      </w:pPr>
    </w:p>
    <w:p w:rsidR="00391163" w:rsidRPr="003C26A7" w:rsidRDefault="00391163" w:rsidP="0039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Termenul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-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limita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de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plata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si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inregistrare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935A5A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este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E91915">
        <w:rPr>
          <w:rFonts w:asciiTheme="minorHAnsi" w:hAnsiTheme="minorHAnsi"/>
          <w:b/>
          <w:sz w:val="20"/>
          <w:szCs w:val="20"/>
          <w:u w:val="single"/>
          <w:lang w:val="it-IT"/>
        </w:rPr>
        <w:t>0</w:t>
      </w:r>
      <w:r w:rsidR="008A5509">
        <w:rPr>
          <w:rFonts w:asciiTheme="minorHAnsi" w:hAnsiTheme="minorHAnsi"/>
          <w:b/>
          <w:sz w:val="20"/>
          <w:szCs w:val="20"/>
          <w:u w:val="single"/>
          <w:lang w:val="it-IT"/>
        </w:rPr>
        <w:t>9</w:t>
      </w:r>
      <w:r w:rsidR="00A67E2C">
        <w:rPr>
          <w:rFonts w:asciiTheme="minorHAnsi" w:hAnsiTheme="minorHAnsi"/>
          <w:b/>
          <w:sz w:val="20"/>
          <w:szCs w:val="20"/>
          <w:u w:val="single"/>
          <w:lang w:val="it-IT"/>
        </w:rPr>
        <w:t xml:space="preserve"> </w:t>
      </w:r>
      <w:r w:rsidR="00E91915">
        <w:rPr>
          <w:rFonts w:asciiTheme="minorHAnsi" w:hAnsiTheme="minorHAnsi"/>
          <w:b/>
          <w:sz w:val="20"/>
          <w:szCs w:val="20"/>
          <w:u w:val="single"/>
          <w:lang w:val="it-IT"/>
        </w:rPr>
        <w:t>noie</w:t>
      </w:r>
      <w:r w:rsidR="00A67E2C">
        <w:rPr>
          <w:rFonts w:asciiTheme="minorHAnsi" w:hAnsiTheme="minorHAnsi"/>
          <w:b/>
          <w:sz w:val="20"/>
          <w:szCs w:val="20"/>
          <w:u w:val="single"/>
          <w:lang w:val="it-IT"/>
        </w:rPr>
        <w:t>mbrie</w:t>
      </w:r>
      <w:r w:rsidR="00DF30EA">
        <w:rPr>
          <w:rFonts w:asciiTheme="minorHAnsi" w:hAnsiTheme="minorHAnsi"/>
          <w:b/>
          <w:sz w:val="20"/>
          <w:szCs w:val="20"/>
          <w:u w:val="single"/>
          <w:lang w:val="it-IT"/>
        </w:rPr>
        <w:t xml:space="preserve"> 2016</w:t>
      </w: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lang w:val="it-IT"/>
        </w:rPr>
      </w:pP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Taxa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include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transportul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din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alte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localitati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cazarea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participantilor.</w:t>
      </w:r>
    </w:p>
    <w:p w:rsidR="00391163" w:rsidRPr="003C26A7" w:rsidRDefault="00391163" w:rsidP="00391163">
      <w:pPr>
        <w:numPr>
          <w:ilvl w:val="0"/>
          <w:numId w:val="5"/>
        </w:numPr>
        <w:rPr>
          <w:rFonts w:asciiTheme="minorHAnsi" w:hAnsiTheme="minorHAnsi"/>
          <w:sz w:val="20"/>
          <w:szCs w:val="20"/>
          <w:lang w:val="it-IT"/>
        </w:rPr>
      </w:pPr>
      <w:r w:rsidRPr="003C26A7">
        <w:rPr>
          <w:rFonts w:asciiTheme="minorHAnsi" w:hAnsiTheme="minorHAnsi"/>
          <w:sz w:val="20"/>
          <w:szCs w:val="20"/>
          <w:lang w:val="it-IT"/>
        </w:rPr>
        <w:t>Organizatorul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isi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rezerva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dreptul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anula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sau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modifica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politica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discount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parcursul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perioadei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promovare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a</w:t>
      </w: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it-IT"/>
        </w:rPr>
        <w:t>evenimentului.</w:t>
      </w: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rPr>
          <w:rFonts w:asciiTheme="minorHAnsi" w:hAnsiTheme="minorHAnsi"/>
          <w:sz w:val="20"/>
          <w:szCs w:val="20"/>
          <w:lang w:val="it-IT"/>
        </w:rPr>
      </w:pPr>
    </w:p>
    <w:p w:rsidR="00391163" w:rsidRPr="003C26A7" w:rsidRDefault="00391163" w:rsidP="00391163">
      <w:pPr>
        <w:jc w:val="both"/>
        <w:rPr>
          <w:rFonts w:asciiTheme="minorHAnsi" w:hAnsiTheme="minorHAnsi"/>
          <w:b/>
          <w:sz w:val="20"/>
          <w:szCs w:val="20"/>
          <w:u w:val="single"/>
          <w:lang w:val="it-IT"/>
        </w:rPr>
      </w:pP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ANULAREA</w:t>
      </w:r>
      <w:r w:rsidRPr="003C26A7">
        <w:rPr>
          <w:rFonts w:asciiTheme="minorHAnsi" w:eastAsia="Arial" w:hAnsiTheme="minorHAnsi"/>
          <w:b/>
          <w:sz w:val="20"/>
          <w:szCs w:val="20"/>
          <w:u w:val="single"/>
          <w:lang w:val="it-IT"/>
        </w:rPr>
        <w:t xml:space="preserve"> </w:t>
      </w:r>
      <w:r w:rsidR="00517754"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I</w:t>
      </w:r>
      <w:r w:rsidRPr="003C26A7">
        <w:rPr>
          <w:rFonts w:asciiTheme="minorHAnsi" w:hAnsiTheme="minorHAnsi"/>
          <w:b/>
          <w:sz w:val="20"/>
          <w:szCs w:val="20"/>
          <w:u w:val="single"/>
          <w:lang w:val="it-IT"/>
        </w:rPr>
        <w:t>NREGISTRĂRII</w:t>
      </w:r>
    </w:p>
    <w:p w:rsidR="00391163" w:rsidRPr="003C26A7" w:rsidRDefault="00391163" w:rsidP="00391163">
      <w:pPr>
        <w:jc w:val="both"/>
        <w:rPr>
          <w:rFonts w:asciiTheme="minorHAnsi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it-IT"/>
        </w:rPr>
        <w:t xml:space="preserve">•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Renunțarea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la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participare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prin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notificare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bCs/>
          <w:sz w:val="20"/>
          <w:szCs w:val="20"/>
          <w:lang w:val="ro-RO"/>
        </w:rPr>
        <w:t>scrisa.</w:t>
      </w:r>
      <w:r w:rsidRPr="003C26A7">
        <w:rPr>
          <w:rFonts w:asciiTheme="minorHAnsi" w:eastAsia="Arial" w:hAnsiTheme="minorHAnsi"/>
          <w:bCs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face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cel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mult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5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eveniment,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35%,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reprezentand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cheltuielile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administrative.</w:t>
      </w:r>
    </w:p>
    <w:p w:rsidR="00391163" w:rsidRPr="003C26A7" w:rsidRDefault="00391163" w:rsidP="00391163">
      <w:pPr>
        <w:jc w:val="both"/>
        <w:rPr>
          <w:rFonts w:asciiTheme="minorHAnsi" w:eastAsia="Arial" w:hAnsiTheme="minorHAnsi"/>
          <w:sz w:val="20"/>
          <w:szCs w:val="20"/>
          <w:lang w:val="ro-RO"/>
        </w:rPr>
      </w:pP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•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cazul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care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anularea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primeste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cu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mai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puţin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de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3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zile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inainte,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sumele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platite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nu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vor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fi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  <w:r w:rsidRPr="003C26A7">
        <w:rPr>
          <w:rFonts w:asciiTheme="minorHAnsi" w:hAnsiTheme="minorHAnsi"/>
          <w:sz w:val="20"/>
          <w:szCs w:val="20"/>
          <w:lang w:val="ro-RO"/>
        </w:rPr>
        <w:t>returnate.</w:t>
      </w:r>
      <w:r w:rsidRPr="003C26A7">
        <w:rPr>
          <w:rFonts w:asciiTheme="minorHAnsi" w:eastAsia="Arial" w:hAnsiTheme="minorHAnsi"/>
          <w:sz w:val="20"/>
          <w:szCs w:val="20"/>
          <w:lang w:val="ro-RO"/>
        </w:rPr>
        <w:t xml:space="preserve"> </w:t>
      </w:r>
    </w:p>
    <w:p w:rsidR="008B5C94" w:rsidRPr="003C26A7" w:rsidRDefault="008B5C94">
      <w:pPr>
        <w:rPr>
          <w:rFonts w:asciiTheme="minorHAnsi" w:hAnsiTheme="minorHAnsi"/>
          <w:sz w:val="20"/>
          <w:szCs w:val="20"/>
        </w:rPr>
      </w:pPr>
    </w:p>
    <w:sectPr w:rsidR="008B5C94" w:rsidRPr="003C26A7" w:rsidSect="008B5C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A4" w:rsidRDefault="004825A4" w:rsidP="00C35ED8">
      <w:r>
        <w:separator/>
      </w:r>
    </w:p>
  </w:endnote>
  <w:endnote w:type="continuationSeparator" w:id="0">
    <w:p w:rsidR="004825A4" w:rsidRDefault="004825A4" w:rsidP="00C3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A4" w:rsidRDefault="004825A4" w:rsidP="00C35ED8">
      <w:r>
        <w:separator/>
      </w:r>
    </w:p>
  </w:footnote>
  <w:footnote w:type="continuationSeparator" w:id="0">
    <w:p w:rsidR="004825A4" w:rsidRDefault="004825A4" w:rsidP="00C35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D8" w:rsidRDefault="00C35ED8" w:rsidP="00C35ED8">
    <w:pPr>
      <w:pStyle w:val="Header"/>
      <w:jc w:val="right"/>
    </w:pPr>
    <w:r>
      <w:rPr>
        <w:noProof/>
        <w:lang w:eastAsia="en-US"/>
      </w:rPr>
      <w:drawing>
        <wp:inline distT="0" distB="0" distL="0" distR="0">
          <wp:extent cx="927563" cy="946205"/>
          <wp:effectExtent l="19050" t="0" r="5887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21" cy="948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5ED8" w:rsidRDefault="00C35E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163"/>
    <w:rsid w:val="00042B1E"/>
    <w:rsid w:val="00051380"/>
    <w:rsid w:val="00054E79"/>
    <w:rsid w:val="000C13E2"/>
    <w:rsid w:val="00171326"/>
    <w:rsid w:val="002440FD"/>
    <w:rsid w:val="003053B1"/>
    <w:rsid w:val="00352A56"/>
    <w:rsid w:val="00391163"/>
    <w:rsid w:val="003C26A7"/>
    <w:rsid w:val="003D468D"/>
    <w:rsid w:val="003D5DEA"/>
    <w:rsid w:val="004825A4"/>
    <w:rsid w:val="004E42F6"/>
    <w:rsid w:val="00517754"/>
    <w:rsid w:val="00643761"/>
    <w:rsid w:val="006A3E9F"/>
    <w:rsid w:val="006F3A94"/>
    <w:rsid w:val="00741B3B"/>
    <w:rsid w:val="0078513E"/>
    <w:rsid w:val="007961D9"/>
    <w:rsid w:val="007F1068"/>
    <w:rsid w:val="00804F66"/>
    <w:rsid w:val="008172B1"/>
    <w:rsid w:val="0084314A"/>
    <w:rsid w:val="00846478"/>
    <w:rsid w:val="008759B5"/>
    <w:rsid w:val="008A5509"/>
    <w:rsid w:val="008B5C94"/>
    <w:rsid w:val="009300CF"/>
    <w:rsid w:val="00935A5A"/>
    <w:rsid w:val="009678A3"/>
    <w:rsid w:val="009A7EBC"/>
    <w:rsid w:val="009F2E01"/>
    <w:rsid w:val="00A629AD"/>
    <w:rsid w:val="00A67E2C"/>
    <w:rsid w:val="00AD2CE8"/>
    <w:rsid w:val="00AD6CBD"/>
    <w:rsid w:val="00AE7FC8"/>
    <w:rsid w:val="00B56332"/>
    <w:rsid w:val="00BA299D"/>
    <w:rsid w:val="00BB4A06"/>
    <w:rsid w:val="00BC0AE7"/>
    <w:rsid w:val="00C35ED8"/>
    <w:rsid w:val="00C60445"/>
    <w:rsid w:val="00D82BC2"/>
    <w:rsid w:val="00DF30EA"/>
    <w:rsid w:val="00E234A9"/>
    <w:rsid w:val="00E23D69"/>
    <w:rsid w:val="00E91915"/>
    <w:rsid w:val="00F121C3"/>
    <w:rsid w:val="00F30506"/>
    <w:rsid w:val="00F630B1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163"/>
    <w:pPr>
      <w:suppressAutoHyphens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391163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911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1">
    <w:name w:val="int1"/>
    <w:rsid w:val="00391163"/>
    <w:rPr>
      <w:rFonts w:ascii="Verdana" w:hAnsi="Verdana" w:cs="Verdana" w:hint="default"/>
      <w:color w:val="000000"/>
      <w:sz w:val="17"/>
      <w:szCs w:val="17"/>
    </w:rPr>
  </w:style>
  <w:style w:type="paragraph" w:styleId="Header">
    <w:name w:val="header"/>
    <w:basedOn w:val="Normal"/>
    <w:link w:val="HeaderChar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35ED8"/>
    <w:rPr>
      <w:rFonts w:ascii="Arial" w:eastAsia="Times New Roman" w:hAnsi="Arial" w:cs="Arial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35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ED8"/>
    <w:rPr>
      <w:rFonts w:ascii="Arial" w:eastAsia="Times New Roman" w:hAnsi="Arial" w:cs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D8"/>
    <w:rPr>
      <w:rFonts w:ascii="Tahoma" w:eastAsia="Times New Roma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563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7FC8"/>
    <w:rPr>
      <w:color w:val="0000FF"/>
      <w:u w:val="single"/>
    </w:rPr>
  </w:style>
  <w:style w:type="paragraph" w:customStyle="1" w:styleId="Default">
    <w:name w:val="Default"/>
    <w:rsid w:val="00A67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fica@legalmagazin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LegalMagazin2</cp:lastModifiedBy>
  <cp:revision>31</cp:revision>
  <dcterms:created xsi:type="dcterms:W3CDTF">2015-02-03T12:23:00Z</dcterms:created>
  <dcterms:modified xsi:type="dcterms:W3CDTF">2016-10-07T06:21:00Z</dcterms:modified>
</cp:coreProperties>
</file>